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rPr>
          <w:rFonts w:ascii="Times New Roman" w:hAnsi="Times New Roman" w:cs="Times New Roman"/>
          <w:b/>
          <w:sz w:val="24"/>
          <w:szCs w:val="24"/>
          <w:shd w:val="clear" w:color="auto" w:fill="FFFFFF"/>
        </w:rPr>
      </w:pPr>
    </w:p>
    <w:p w:rsidR="00463BD6" w:rsidRPr="00463BD6" w:rsidRDefault="00463BD6" w:rsidP="00463BD6">
      <w:pPr>
        <w:spacing w:after="0" w:line="480" w:lineRule="auto"/>
        <w:jc w:val="center"/>
        <w:rPr>
          <w:rFonts w:ascii="Times New Roman" w:hAnsi="Times New Roman" w:cs="Times New Roman"/>
          <w:b/>
          <w:sz w:val="24"/>
          <w:szCs w:val="24"/>
          <w:shd w:val="clear" w:color="auto" w:fill="FFFFFF"/>
        </w:rPr>
      </w:pPr>
      <w:r w:rsidRPr="00463BD6">
        <w:rPr>
          <w:rFonts w:ascii="Times New Roman" w:hAnsi="Times New Roman" w:cs="Times New Roman"/>
          <w:b/>
          <w:sz w:val="24"/>
          <w:szCs w:val="24"/>
          <w:shd w:val="clear" w:color="auto" w:fill="FFFFFF"/>
        </w:rPr>
        <w:t>Comparing Long-term Care Hospitals in Kansas City</w:t>
      </w:r>
    </w:p>
    <w:p w:rsidR="00463BD6" w:rsidRPr="00463BD6" w:rsidRDefault="00463BD6" w:rsidP="00463BD6">
      <w:pPr>
        <w:spacing w:after="0" w:line="480" w:lineRule="auto"/>
        <w:jc w:val="center"/>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Student’s Name</w:t>
      </w:r>
    </w:p>
    <w:p w:rsidR="00463BD6" w:rsidRPr="00463BD6" w:rsidRDefault="00463BD6" w:rsidP="00463BD6">
      <w:pPr>
        <w:spacing w:after="0" w:line="480" w:lineRule="auto"/>
        <w:jc w:val="center"/>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Institution</w:t>
      </w:r>
    </w:p>
    <w:p w:rsidR="00463BD6" w:rsidRPr="00463BD6" w:rsidRDefault="00463BD6" w:rsidP="00463BD6">
      <w:pPr>
        <w:spacing w:after="0" w:line="480" w:lineRule="auto"/>
        <w:jc w:val="center"/>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Course</w:t>
      </w:r>
    </w:p>
    <w:p w:rsidR="00463BD6" w:rsidRPr="00463BD6" w:rsidRDefault="00463BD6" w:rsidP="00463BD6">
      <w:pPr>
        <w:spacing w:after="0" w:line="480" w:lineRule="auto"/>
        <w:jc w:val="center"/>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 xml:space="preserve">Professor’s Name </w:t>
      </w:r>
      <w:r w:rsidRPr="00463BD6">
        <w:rPr>
          <w:rFonts w:ascii="Times New Roman" w:hAnsi="Times New Roman" w:cs="Times New Roman"/>
          <w:sz w:val="24"/>
          <w:szCs w:val="24"/>
          <w:shd w:val="clear" w:color="auto" w:fill="FFFFFF"/>
        </w:rPr>
        <w:br/>
        <w:t>Date</w:t>
      </w: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jc w:val="center"/>
        <w:rPr>
          <w:rFonts w:ascii="Times New Roman" w:hAnsi="Times New Roman" w:cs="Times New Roman"/>
          <w:b/>
          <w:sz w:val="24"/>
          <w:szCs w:val="24"/>
          <w:shd w:val="clear" w:color="auto" w:fill="FFFFFF"/>
        </w:rPr>
      </w:pPr>
      <w:r w:rsidRPr="00463BD6">
        <w:rPr>
          <w:rFonts w:ascii="Times New Roman" w:hAnsi="Times New Roman" w:cs="Times New Roman"/>
          <w:b/>
          <w:sz w:val="24"/>
          <w:szCs w:val="24"/>
          <w:shd w:val="clear" w:color="auto" w:fill="FFFFFF"/>
        </w:rPr>
        <w:lastRenderedPageBreak/>
        <w:t>Comparing Long-term Care Hospitals in Kansas City</w:t>
      </w:r>
    </w:p>
    <w:p w:rsidR="00463BD6" w:rsidRPr="00463BD6" w:rsidRDefault="00463BD6" w:rsidP="00463BD6">
      <w:pPr>
        <w:spacing w:after="0" w:line="480" w:lineRule="auto"/>
        <w:ind w:firstLine="720"/>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 xml:space="preserve">For this assignment, I chose two hospitals in Kansas City, Kindred Hospital, Northland, and Select Specialty Hospital in Kansas City. The kindred hospital has a capacity of 35 beds for long-term care while Select Specialty hospital has 40 beds.  </w:t>
      </w:r>
    </w:p>
    <w:p w:rsidR="00463BD6" w:rsidRPr="00463BD6" w:rsidRDefault="00463BD6" w:rsidP="00463BD6">
      <w:pPr>
        <w:spacing w:after="0" w:line="480" w:lineRule="auto"/>
        <w:ind w:firstLine="720"/>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In terms of results of care, change in the ability to move around for patients admitted on a ventilator, Kindred hospital had a score of 9.6 compared to 9 of Select Specialty Hospital. In terms of this measurement, a score above 0 is considered better, which means that Select Specialty Hospital has the best patient result care result. In terms of effective care, which measures the percentage of patients whose activities of daily living and thinking skills are included in the treatment plan, Kindred scored 65.4% compared to 100% of Select Specialty.</w:t>
      </w:r>
    </w:p>
    <w:p w:rsidR="00463BD6" w:rsidRPr="00463BD6" w:rsidRDefault="00463BD6" w:rsidP="00463BD6">
      <w:pPr>
        <w:spacing w:after="0" w:line="480" w:lineRule="auto"/>
        <w:ind w:firstLine="720"/>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In terms of medication reconciliation, Kindred scored 95.6% compared to 96% of the  Select Specialty. Medical reconciliation measures provide information on how the organization reduces medication-related errors that may impact the quality of care for patients. The above percentage measures the patients whose medications were reviewed and who received follow-up care when medication issues were identified. For this measure, the higher the percentage, the better the scores. The national average of this score is 92.2%. This means that the two hospitals, Kindred and Select Specialty hospitals are doing well in terms of reducing patient-related complications.</w:t>
      </w:r>
    </w:p>
    <w:p w:rsidR="00463BD6" w:rsidRPr="00463BD6" w:rsidRDefault="00463BD6" w:rsidP="00463BD6">
      <w:pPr>
        <w:spacing w:after="0" w:line="480" w:lineRule="auto"/>
        <w:ind w:firstLine="720"/>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t>In terms of a successful return to home and community rate, the national average rate is 18.83%. Kindred Hospital had 18.60% and Select Specialty Hospital of Kansas had 21.21%. From these statistics, there is no notable difference with the national average rates.  This measure provides a view on the institution’s discharge to community rates.</w:t>
      </w:r>
    </w:p>
    <w:p w:rsidR="002C553C" w:rsidRPr="00463BD6" w:rsidRDefault="00463BD6" w:rsidP="00463BD6">
      <w:pPr>
        <w:spacing w:after="0" w:line="480" w:lineRule="auto"/>
        <w:ind w:firstLine="720"/>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lastRenderedPageBreak/>
        <w:t>From the above findings, I believe that these statistics could play a role in patient care. For example, the statistics on medication reconciliation provide information on the strategies that the hospitals undertake to minimize the complications arising from the treatment process. This includes the use of electronic systems to keep and share data about medication processes. Medication-related errors contribute to a significant amount of damages to patients. It is one of the critical elements that can be used to measure the institution’s effectiveness of care. Also, the statistics on effective care showed the strategies for improving functional abilities in hospitals in Kansas. Effective care is measured using different tools including the functional abilities and thinking skills of patients included in the treatment plan, as depicted in the above statistics. Therefore, all these statistics contribute to enhancing patient care outcome experience. The higher the percentages, the better the services offered at the institution, which means that more patients are satisfied with the care services and procedures involved.</w:t>
      </w: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rPr>
          <w:rFonts w:ascii="Times New Roman" w:hAnsi="Times New Roman" w:cs="Times New Roman"/>
          <w:sz w:val="24"/>
          <w:szCs w:val="24"/>
          <w:shd w:val="clear" w:color="auto" w:fill="FFFFFF"/>
        </w:rPr>
      </w:pPr>
    </w:p>
    <w:p w:rsidR="00463BD6" w:rsidRPr="00463BD6" w:rsidRDefault="00463BD6" w:rsidP="00463BD6">
      <w:pPr>
        <w:spacing w:after="0" w:line="480" w:lineRule="auto"/>
        <w:jc w:val="center"/>
        <w:rPr>
          <w:rFonts w:ascii="Times New Roman" w:hAnsi="Times New Roman" w:cs="Times New Roman"/>
          <w:sz w:val="24"/>
          <w:szCs w:val="24"/>
          <w:shd w:val="clear" w:color="auto" w:fill="FFFFFF"/>
        </w:rPr>
      </w:pPr>
      <w:r w:rsidRPr="00463BD6">
        <w:rPr>
          <w:rFonts w:ascii="Times New Roman" w:hAnsi="Times New Roman" w:cs="Times New Roman"/>
          <w:sz w:val="24"/>
          <w:szCs w:val="24"/>
          <w:shd w:val="clear" w:color="auto" w:fill="FFFFFF"/>
        </w:rPr>
        <w:lastRenderedPageBreak/>
        <w:t>Reference</w:t>
      </w:r>
    </w:p>
    <w:p w:rsidR="00463BD6" w:rsidRPr="00463BD6" w:rsidRDefault="00463BD6" w:rsidP="00463BD6">
      <w:pPr>
        <w:spacing w:after="0" w:line="480" w:lineRule="auto"/>
        <w:ind w:left="720" w:hanging="720"/>
        <w:rPr>
          <w:rFonts w:ascii="Times New Roman" w:hAnsi="Times New Roman" w:cs="Times New Roman"/>
          <w:sz w:val="24"/>
          <w:szCs w:val="24"/>
        </w:rPr>
      </w:pPr>
      <w:r w:rsidRPr="00463BD6">
        <w:rPr>
          <w:rFonts w:ascii="Times New Roman" w:hAnsi="Times New Roman" w:cs="Times New Roman"/>
          <w:sz w:val="24"/>
          <w:szCs w:val="24"/>
        </w:rPr>
        <w:t xml:space="preserve">Medicare.gov. </w:t>
      </w:r>
      <w:r w:rsidRPr="00463BD6">
        <w:rPr>
          <w:rFonts w:ascii="Times New Roman" w:hAnsi="Times New Roman" w:cs="Times New Roman"/>
          <w:i/>
          <w:sz w:val="24"/>
          <w:szCs w:val="24"/>
        </w:rPr>
        <w:t>Kindred Hospital Northland and Select Specialty Hospital of Kansas City</w:t>
      </w:r>
      <w:bookmarkStart w:id="0" w:name="_GoBack"/>
      <w:bookmarkEnd w:id="0"/>
      <w:r w:rsidRPr="00463BD6">
        <w:rPr>
          <w:rFonts w:ascii="Times New Roman" w:hAnsi="Times New Roman" w:cs="Times New Roman"/>
          <w:sz w:val="24"/>
          <w:szCs w:val="24"/>
        </w:rPr>
        <w:t>(online). https://www.medicare.gov/care-compare/compare?providerType=LongTermCare&amp;providerIds=262018,262014,172005&amp;city=Kansas%20City&amp;state=KS&amp;zipcode=66101</w:t>
      </w:r>
    </w:p>
    <w:sectPr w:rsidR="00463BD6" w:rsidRPr="00463BD6" w:rsidSect="00A0455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AB0" w:rsidRDefault="00DE1AB0" w:rsidP="00463BD6">
      <w:pPr>
        <w:spacing w:after="0" w:line="240" w:lineRule="auto"/>
      </w:pPr>
      <w:r>
        <w:separator/>
      </w:r>
    </w:p>
  </w:endnote>
  <w:endnote w:type="continuationSeparator" w:id="1">
    <w:p w:rsidR="00DE1AB0" w:rsidRDefault="00DE1AB0" w:rsidP="00463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AB0" w:rsidRDefault="00DE1AB0" w:rsidP="00463BD6">
      <w:pPr>
        <w:spacing w:after="0" w:line="240" w:lineRule="auto"/>
      </w:pPr>
      <w:r>
        <w:separator/>
      </w:r>
    </w:p>
  </w:footnote>
  <w:footnote w:type="continuationSeparator" w:id="1">
    <w:p w:rsidR="00DE1AB0" w:rsidRDefault="00DE1AB0" w:rsidP="00463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BD6" w:rsidRPr="00463BD6" w:rsidRDefault="00A04558" w:rsidP="00463BD6">
    <w:pPr>
      <w:pStyle w:val="Header"/>
      <w:jc w:val="right"/>
      <w:rPr>
        <w:rFonts w:ascii="Times New Roman" w:hAnsi="Times New Roman" w:cs="Times New Roman"/>
        <w:sz w:val="24"/>
        <w:szCs w:val="24"/>
      </w:rPr>
    </w:pPr>
    <w:r w:rsidRPr="00463BD6">
      <w:rPr>
        <w:rFonts w:ascii="Times New Roman" w:hAnsi="Times New Roman" w:cs="Times New Roman"/>
        <w:sz w:val="24"/>
        <w:szCs w:val="24"/>
      </w:rPr>
      <w:fldChar w:fldCharType="begin"/>
    </w:r>
    <w:r w:rsidR="00463BD6" w:rsidRPr="00463BD6">
      <w:rPr>
        <w:rFonts w:ascii="Times New Roman" w:hAnsi="Times New Roman" w:cs="Times New Roman"/>
        <w:sz w:val="24"/>
        <w:szCs w:val="24"/>
      </w:rPr>
      <w:instrText xml:space="preserve"> PAGE   \* MERGEFORMAT </w:instrText>
    </w:r>
    <w:r w:rsidRPr="00463BD6">
      <w:rPr>
        <w:rFonts w:ascii="Times New Roman" w:hAnsi="Times New Roman" w:cs="Times New Roman"/>
        <w:sz w:val="24"/>
        <w:szCs w:val="24"/>
      </w:rPr>
      <w:fldChar w:fldCharType="separate"/>
    </w:r>
    <w:r w:rsidR="00CB5722">
      <w:rPr>
        <w:rFonts w:ascii="Times New Roman" w:hAnsi="Times New Roman" w:cs="Times New Roman"/>
        <w:noProof/>
        <w:sz w:val="24"/>
        <w:szCs w:val="24"/>
      </w:rPr>
      <w:t>4</w:t>
    </w:r>
    <w:r w:rsidRPr="00463BD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C61390"/>
    <w:rsid w:val="002C553C"/>
    <w:rsid w:val="00463BD6"/>
    <w:rsid w:val="006C7560"/>
    <w:rsid w:val="007D0E88"/>
    <w:rsid w:val="00923048"/>
    <w:rsid w:val="00A04558"/>
    <w:rsid w:val="00C61390"/>
    <w:rsid w:val="00CB5722"/>
    <w:rsid w:val="00D13FB5"/>
    <w:rsid w:val="00DE1A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D6"/>
  </w:style>
  <w:style w:type="paragraph" w:styleId="Footer">
    <w:name w:val="footer"/>
    <w:basedOn w:val="Normal"/>
    <w:link w:val="FooterChar"/>
    <w:uiPriority w:val="99"/>
    <w:unhideWhenUsed/>
    <w:rsid w:val="00463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BD6"/>
  </w:style>
  <w:style w:type="paragraph" w:styleId="Footer">
    <w:name w:val="footer"/>
    <w:basedOn w:val="Normal"/>
    <w:link w:val="FooterChar"/>
    <w:uiPriority w:val="99"/>
    <w:unhideWhenUsed/>
    <w:rsid w:val="00463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BD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2021-03-01T08:23:00Z</dcterms:created>
  <dcterms:modified xsi:type="dcterms:W3CDTF">2021-03-01T08:23:00Z</dcterms:modified>
</cp:coreProperties>
</file>